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przyczepy reklamowe TEMARED - Reklama mobilna o długości prawie 12 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Reklama mobilna ma bardzo wiele zalet ale do tej pory na rynku nie było odpowiedniego rozwiązania, które pozwalałoby na prezentację bardzo dużych bannerów, a tylko te mogą naprawdę przykuć uwagę odbiorcy. Teraz ta sytuacja ma się zmienić.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przyczep </w:t>
      </w:r>
      <w:r>
        <w:rPr>
          <w:rFonts w:ascii="calibri" w:hAnsi="calibri" w:eastAsia="calibri" w:cs="calibri"/>
          <w:sz w:val="24"/>
          <w:szCs w:val="24"/>
          <w:b/>
        </w:rPr>
        <w:t xml:space="preserve">TEMARED</w:t>
      </w:r>
      <w:r>
        <w:rPr>
          <w:rFonts w:ascii="calibri" w:hAnsi="calibri" w:eastAsia="calibri" w:cs="calibri"/>
          <w:sz w:val="24"/>
          <w:szCs w:val="24"/>
        </w:rPr>
        <w:t xml:space="preserve"> powiększa się o nowy model, który jest odpowiedzią na liczne zapytania ze strony Klientów. W gamie ponad 150 różnorodnych przyczep będzie można znaleźć teraz nowoczesną przyczepę reklamową dostępną w trzech rozmiarach. Największa z nich będzie mogła zmieścić reklamę </w:t>
      </w:r>
      <w:r>
        <w:rPr>
          <w:rFonts w:ascii="calibri" w:hAnsi="calibri" w:eastAsia="calibri" w:cs="calibri"/>
          <w:sz w:val="24"/>
          <w:szCs w:val="24"/>
          <w:b/>
        </w:rPr>
        <w:t xml:space="preserve">o długości ponad 11,5 m oraz wysokości 2,8 m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Podstawowa wersja pozwoli na umieszczenie na niej reklamy mobilnej o długości do 4,2 m, a wersja pośrednia o długości 7,9 m. Dostosowanie długości jest możliwe dzięki modułowej budowie. Przyczepa może być wyposażona w dodatkowe ramy z przodu oraz z tyłu, które mogą być dowolnie regulowane, w ten sposób osiągając pożądaną wielkość.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ogromnej powierzchni reklamowej przyczepa jest bardzo stabilna i nie ma obaw, że przewróci się np. podczas mocnego wiatru. Na bardzo wytrzymałej konstrukcji przygotowano miejsca do umieszczenia obciążeń. Dodatkowo po obu stronach ramy umieszczono wysuwane podpory.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Przyczepa posiada jedną oś niehamowaną 750 kg, koła 165/75 R13 oraz DMC 750 kg. Do jej budowy zastosowano najwyższej jakości podzespoły dostarczane przez renomowanych producentów. Gwarantuje to wieloletnie, bezproblemowe użytkowanie i odporność na wykorzystanie w każdych warunkach.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przyczepy reklamowe </w:t>
      </w:r>
      <w:r>
        <w:rPr>
          <w:rFonts w:ascii="calibri" w:hAnsi="calibri" w:eastAsia="calibri" w:cs="calibri"/>
          <w:sz w:val="24"/>
          <w:szCs w:val="24"/>
          <w:b/>
        </w:rPr>
        <w:t xml:space="preserve">TEMARED</w:t>
      </w:r>
      <w:r>
        <w:rPr>
          <w:rFonts w:ascii="calibri" w:hAnsi="calibri" w:eastAsia="calibri" w:cs="calibri"/>
          <w:sz w:val="24"/>
          <w:szCs w:val="24"/>
        </w:rPr>
        <w:t xml:space="preserve"> są już dostępne w sprzedaży u dealerów marki w całej Polsce oraz ponad 34 krajach Europy.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2024-05-05T00:09:44+02:00</dcterms:created>
  <dcterms:modified xsi:type="dcterms:W3CDTF">2024-05-05T00:09:44+02:00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